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93E4" w14:textId="5D37B8CA" w:rsidR="007C4246" w:rsidRDefault="00782D3C">
      <w:r>
        <w:t>Mike graduated from Purdue University with a Bachelor of Science in Accounting</w:t>
      </w:r>
      <w:r w:rsidR="00C92A49">
        <w:t>, and h</w:t>
      </w:r>
      <w:r>
        <w:t xml:space="preserve">e is a licensed CPA in Indiana. After working in public accounting with </w:t>
      </w:r>
      <w:r w:rsidR="00221DFB">
        <w:t xml:space="preserve">the Big 4 accounting firm </w:t>
      </w:r>
      <w:r>
        <w:t>Deloitte</w:t>
      </w:r>
      <w:r w:rsidR="00C92A49">
        <w:t xml:space="preserve"> &amp;</w:t>
      </w:r>
      <w:r>
        <w:t xml:space="preserve"> </w:t>
      </w:r>
      <w:r w:rsidR="00C92A49">
        <w:t xml:space="preserve">Touche for 8 years in </w:t>
      </w:r>
      <w:r w:rsidR="00EC0399">
        <w:t>its</w:t>
      </w:r>
      <w:r w:rsidR="00C92A49">
        <w:t xml:space="preserve"> audit practice, </w:t>
      </w:r>
      <w:r w:rsidR="00B459BC">
        <w:t xml:space="preserve">in 1997 </w:t>
      </w:r>
      <w:r w:rsidR="00C92A49">
        <w:t xml:space="preserve">Mike joined </w:t>
      </w:r>
      <w:r w:rsidR="00EC0399">
        <w:t>CIL, a family office group, as its CFO</w:t>
      </w:r>
      <w:r w:rsidR="00C92A49">
        <w:t xml:space="preserve">. His responsibilities include </w:t>
      </w:r>
      <w:r w:rsidR="00EC0399">
        <w:t xml:space="preserve">all accounting functions including </w:t>
      </w:r>
      <w:r w:rsidR="00C92A49">
        <w:t>real estate operations and construction accounting</w:t>
      </w:r>
      <w:r w:rsidR="00EC0399">
        <w:t>. He also manages</w:t>
      </w:r>
      <w:r w:rsidR="00C92A49">
        <w:t xml:space="preserve"> property and casualty insurance risk, employee benefits and human resources. </w:t>
      </w:r>
      <w:r w:rsidR="00EC0399">
        <w:t xml:space="preserve">Mike is a founding partner and CFO of CIL Ventures, a developer of cGMP cold storage facilities for the pharmaceutical and </w:t>
      </w:r>
      <w:r w:rsidR="00221DFB">
        <w:t>life sciences</w:t>
      </w:r>
      <w:r w:rsidR="00EC0399">
        <w:t xml:space="preserve"> industries.</w:t>
      </w:r>
    </w:p>
    <w:sectPr w:rsidR="007C4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3C"/>
    <w:rsid w:val="00221DFB"/>
    <w:rsid w:val="00585D7E"/>
    <w:rsid w:val="00782D3C"/>
    <w:rsid w:val="007C4246"/>
    <w:rsid w:val="00B459BC"/>
    <w:rsid w:val="00C92A49"/>
    <w:rsid w:val="00E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CC23"/>
  <w15:chartTrackingRefBased/>
  <w15:docId w15:val="{91493BEB-B1AA-4162-BB8B-9F96ADE5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Daily</dc:creator>
  <cp:keywords/>
  <dc:description/>
  <cp:lastModifiedBy>Mike Daily</cp:lastModifiedBy>
  <cp:revision>3</cp:revision>
  <dcterms:created xsi:type="dcterms:W3CDTF">2024-02-19T18:43:00Z</dcterms:created>
  <dcterms:modified xsi:type="dcterms:W3CDTF">2024-02-21T01:14:00Z</dcterms:modified>
</cp:coreProperties>
</file>