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5F11" w14:textId="587771A6" w:rsidR="00823EE1" w:rsidRPr="00823EE1" w:rsidRDefault="00823EE1" w:rsidP="00823EE1">
      <w:pPr>
        <w:shd w:val="clear" w:color="auto" w:fill="FFFFFF"/>
        <w:spacing w:line="240" w:lineRule="auto"/>
        <w:rPr>
          <w:rFonts w:ascii="Arial" w:eastAsia="Times New Roman" w:hAnsi="Arial" w:cs="Arial"/>
          <w:color w:val="222222"/>
          <w:kern w:val="0"/>
          <w:sz w:val="24"/>
          <w:szCs w:val="24"/>
          <w14:ligatures w14:val="none"/>
        </w:rPr>
      </w:pPr>
      <w:r w:rsidRPr="00823EE1">
        <w:rPr>
          <w:rFonts w:ascii="Arial" w:eastAsia="Times New Roman" w:hAnsi="Arial" w:cs="Arial"/>
          <w:color w:val="222222"/>
          <w:kern w:val="0"/>
          <w14:ligatures w14:val="none"/>
        </w:rPr>
        <w:t>As the chief business officer, Peter is responsible for establishing and executing Frontier’s business development strategy which includes identifying target customers and managing the execution of the company’s sales strategy.  Peter is also responsible for identifying opportunities for business growth and creat</w:t>
      </w:r>
      <w:r w:rsidR="00CB35E1">
        <w:rPr>
          <w:rFonts w:ascii="Arial" w:eastAsia="Times New Roman" w:hAnsi="Arial" w:cs="Arial"/>
          <w:color w:val="222222"/>
          <w:kern w:val="0"/>
          <w14:ligatures w14:val="none"/>
        </w:rPr>
        <w:t>ing</w:t>
      </w:r>
      <w:r w:rsidRPr="00823EE1">
        <w:rPr>
          <w:rFonts w:ascii="Arial" w:eastAsia="Times New Roman" w:hAnsi="Arial" w:cs="Arial"/>
          <w:color w:val="222222"/>
          <w:kern w:val="0"/>
          <w14:ligatures w14:val="none"/>
        </w:rPr>
        <w:t xml:space="preserve"> marketing strategies based on those opportunities. Peter oversees the activities and performance for the business development team.</w:t>
      </w:r>
    </w:p>
    <w:p w14:paraId="2A79EE1D" w14:textId="77777777" w:rsidR="00823EE1" w:rsidRPr="00823EE1" w:rsidRDefault="00823EE1" w:rsidP="00823EE1">
      <w:pPr>
        <w:shd w:val="clear" w:color="auto" w:fill="FFFFFF"/>
        <w:spacing w:line="240" w:lineRule="auto"/>
        <w:rPr>
          <w:rFonts w:ascii="Arial" w:eastAsia="Times New Roman" w:hAnsi="Arial" w:cs="Arial"/>
          <w:color w:val="222222"/>
          <w:kern w:val="0"/>
          <w:sz w:val="24"/>
          <w:szCs w:val="24"/>
          <w14:ligatures w14:val="none"/>
        </w:rPr>
      </w:pPr>
      <w:r w:rsidRPr="00823EE1">
        <w:rPr>
          <w:rFonts w:ascii="Arial" w:eastAsia="Times New Roman" w:hAnsi="Arial" w:cs="Arial"/>
          <w:color w:val="222222"/>
          <w:kern w:val="0"/>
          <w14:ligatures w14:val="none"/>
        </w:rPr>
        <w:t> </w:t>
      </w:r>
    </w:p>
    <w:p w14:paraId="22B08755" w14:textId="0FB19A61" w:rsidR="00823EE1" w:rsidRPr="00823EE1" w:rsidRDefault="00823EE1" w:rsidP="00823EE1">
      <w:pPr>
        <w:shd w:val="clear" w:color="auto" w:fill="FFFFFF"/>
        <w:spacing w:line="240" w:lineRule="auto"/>
        <w:rPr>
          <w:rFonts w:ascii="Arial" w:eastAsia="Times New Roman" w:hAnsi="Arial" w:cs="Arial"/>
          <w:kern w:val="0"/>
          <w:sz w:val="24"/>
          <w:szCs w:val="24"/>
          <w14:ligatures w14:val="none"/>
        </w:rPr>
      </w:pPr>
      <w:r w:rsidRPr="00823EE1">
        <w:rPr>
          <w:rFonts w:ascii="Arial" w:eastAsia="Times New Roman" w:hAnsi="Arial" w:cs="Arial"/>
          <w:kern w:val="0"/>
          <w:shd w:val="clear" w:color="auto" w:fill="FFFFFF"/>
          <w14:ligatures w14:val="none"/>
        </w:rPr>
        <w:t xml:space="preserve">Prior joining Frontier, Peter started the </w:t>
      </w:r>
      <w:r w:rsidR="00CB35E1">
        <w:rPr>
          <w:rFonts w:ascii="Arial" w:eastAsia="Times New Roman" w:hAnsi="Arial" w:cs="Arial"/>
          <w:kern w:val="0"/>
          <w:shd w:val="clear" w:color="auto" w:fill="FFFFFF"/>
          <w14:ligatures w14:val="none"/>
        </w:rPr>
        <w:t>c</w:t>
      </w:r>
      <w:r w:rsidRPr="00823EE1">
        <w:rPr>
          <w:rFonts w:ascii="Arial" w:eastAsia="Times New Roman" w:hAnsi="Arial" w:cs="Arial"/>
          <w:kern w:val="0"/>
          <w:shd w:val="clear" w:color="auto" w:fill="FFFFFF"/>
          <w14:ligatures w14:val="none"/>
        </w:rPr>
        <w:t xml:space="preserve">ontract </w:t>
      </w:r>
      <w:r w:rsidR="00CB35E1">
        <w:rPr>
          <w:rFonts w:ascii="Arial" w:eastAsia="Times New Roman" w:hAnsi="Arial" w:cs="Arial"/>
          <w:kern w:val="0"/>
          <w:shd w:val="clear" w:color="auto" w:fill="FFFFFF"/>
          <w14:ligatures w14:val="none"/>
        </w:rPr>
        <w:t>m</w:t>
      </w:r>
      <w:r w:rsidRPr="00823EE1">
        <w:rPr>
          <w:rFonts w:ascii="Arial" w:eastAsia="Times New Roman" w:hAnsi="Arial" w:cs="Arial"/>
          <w:kern w:val="0"/>
          <w:shd w:val="clear" w:color="auto" w:fill="FFFFFF"/>
          <w14:ligatures w14:val="none"/>
        </w:rPr>
        <w:t xml:space="preserve">anufacturing business for Pharmascience in Montreal. He built </w:t>
      </w:r>
      <w:r w:rsidR="00CB35E1">
        <w:rPr>
          <w:rFonts w:ascii="Arial" w:eastAsia="Times New Roman" w:hAnsi="Arial" w:cs="Arial"/>
          <w:kern w:val="0"/>
          <w:shd w:val="clear" w:color="auto" w:fill="FFFFFF"/>
          <w14:ligatures w14:val="none"/>
        </w:rPr>
        <w:t>its</w:t>
      </w:r>
      <w:r w:rsidRPr="00823EE1">
        <w:rPr>
          <w:rFonts w:ascii="Arial" w:eastAsia="Times New Roman" w:hAnsi="Arial" w:cs="Arial"/>
          <w:kern w:val="0"/>
          <w:shd w:val="clear" w:color="auto" w:fill="FFFFFF"/>
          <w14:ligatures w14:val="none"/>
        </w:rPr>
        <w:t xml:space="preserve"> US division over 6 years and is credited for growing that new business vertical to over $200M. Pharmascience is a full service CMO specializing in development and manufacturing of complex oncology injectables. </w:t>
      </w:r>
      <w:r w:rsidRPr="00823EE1">
        <w:rPr>
          <w:rFonts w:ascii="Arial" w:eastAsia="Times New Roman" w:hAnsi="Arial" w:cs="Arial"/>
          <w:kern w:val="0"/>
          <w14:ligatures w14:val="none"/>
        </w:rPr>
        <w:t>Peter </w:t>
      </w:r>
      <w:r w:rsidRPr="00823EE1">
        <w:rPr>
          <w:rFonts w:ascii="Arial" w:eastAsia="Times New Roman" w:hAnsi="Arial" w:cs="Arial"/>
          <w:kern w:val="0"/>
          <w:shd w:val="clear" w:color="auto" w:fill="FFFFFF"/>
          <w14:ligatures w14:val="none"/>
        </w:rPr>
        <w:t xml:space="preserve">has over 15 years of experience in the </w:t>
      </w:r>
      <w:r w:rsidR="00CB35E1">
        <w:rPr>
          <w:rFonts w:ascii="Arial" w:eastAsia="Times New Roman" w:hAnsi="Arial" w:cs="Arial"/>
          <w:kern w:val="0"/>
          <w:shd w:val="clear" w:color="auto" w:fill="FFFFFF"/>
          <w14:ligatures w14:val="none"/>
        </w:rPr>
        <w:t>p</w:t>
      </w:r>
      <w:r w:rsidRPr="00823EE1">
        <w:rPr>
          <w:rFonts w:ascii="Arial" w:eastAsia="Times New Roman" w:hAnsi="Arial" w:cs="Arial"/>
          <w:kern w:val="0"/>
          <w:shd w:val="clear" w:color="auto" w:fill="FFFFFF"/>
          <w14:ligatures w14:val="none"/>
        </w:rPr>
        <w:t>harmaceutical industry. His experience spans from preclinical development to API sales to Generic manufacturing</w:t>
      </w:r>
      <w:r w:rsidR="00CB35E1">
        <w:rPr>
          <w:rFonts w:ascii="Arial" w:eastAsia="Times New Roman" w:hAnsi="Arial" w:cs="Arial"/>
          <w:kern w:val="0"/>
          <w:shd w:val="clear" w:color="auto" w:fill="FFFFFF"/>
          <w14:ligatures w14:val="none"/>
        </w:rPr>
        <w:t>.</w:t>
      </w:r>
      <w:r w:rsidRPr="00823EE1">
        <w:rPr>
          <w:rFonts w:ascii="Arial" w:eastAsia="Times New Roman" w:hAnsi="Arial" w:cs="Arial"/>
          <w:kern w:val="0"/>
          <w:shd w:val="clear" w:color="auto" w:fill="FFFFFF"/>
          <w14:ligatures w14:val="none"/>
        </w:rPr>
        <w:t xml:space="preserve"> He began his career in preclinical safety pharmacology where he </w:t>
      </w:r>
      <w:r w:rsidR="00CB35E1">
        <w:rPr>
          <w:rFonts w:ascii="Arial" w:eastAsia="Times New Roman" w:hAnsi="Arial" w:cs="Arial"/>
          <w:kern w:val="0"/>
          <w:shd w:val="clear" w:color="auto" w:fill="FFFFFF"/>
          <w14:ligatures w14:val="none"/>
        </w:rPr>
        <w:t>led</w:t>
      </w:r>
      <w:r w:rsidRPr="00823EE1">
        <w:rPr>
          <w:rFonts w:ascii="Arial" w:eastAsia="Times New Roman" w:hAnsi="Arial" w:cs="Arial"/>
          <w:kern w:val="0"/>
          <w:shd w:val="clear" w:color="auto" w:fill="FFFFFF"/>
          <w14:ligatures w14:val="none"/>
        </w:rPr>
        <w:t xml:space="preserve"> the business development unit for Huntington Life Sciences in Princeton</w:t>
      </w:r>
      <w:r w:rsidR="00CB35E1">
        <w:rPr>
          <w:rFonts w:ascii="Arial" w:eastAsia="Times New Roman" w:hAnsi="Arial" w:cs="Arial"/>
          <w:kern w:val="0"/>
          <w:shd w:val="clear" w:color="auto" w:fill="FFFFFF"/>
          <w14:ligatures w14:val="none"/>
        </w:rPr>
        <w:t>, New Jersey</w:t>
      </w:r>
      <w:r w:rsidRPr="00823EE1">
        <w:rPr>
          <w:rFonts w:ascii="Arial" w:eastAsia="Times New Roman" w:hAnsi="Arial" w:cs="Arial"/>
          <w:kern w:val="0"/>
          <w:shd w:val="clear" w:color="auto" w:fill="FFFFFF"/>
          <w14:ligatures w14:val="none"/>
        </w:rPr>
        <w:t>. Gradually, he worked his way into the Clinical Trial sector and took up a Director of Business Development role for AIT Biosciences in Indianapolis. He later spent 5 years in the API industry and opened up MSN Pharma’s first US office in Edison</w:t>
      </w:r>
      <w:r w:rsidR="00CB35E1">
        <w:rPr>
          <w:rFonts w:ascii="Arial" w:eastAsia="Times New Roman" w:hAnsi="Arial" w:cs="Arial"/>
          <w:kern w:val="0"/>
          <w:shd w:val="clear" w:color="auto" w:fill="FFFFFF"/>
          <w14:ligatures w14:val="none"/>
        </w:rPr>
        <w:t>, New Jersey</w:t>
      </w:r>
      <w:r w:rsidRPr="00823EE1">
        <w:rPr>
          <w:rFonts w:ascii="Arial" w:eastAsia="Times New Roman" w:hAnsi="Arial" w:cs="Arial"/>
          <w:kern w:val="0"/>
          <w:shd w:val="clear" w:color="auto" w:fill="FFFFFF"/>
          <w14:ligatures w14:val="none"/>
        </w:rPr>
        <w:t>. </w:t>
      </w:r>
    </w:p>
    <w:p w14:paraId="69449594" w14:textId="77777777" w:rsidR="00823EE1" w:rsidRPr="00823EE1" w:rsidRDefault="00823EE1" w:rsidP="00823EE1">
      <w:pPr>
        <w:shd w:val="clear" w:color="auto" w:fill="FFFFFF"/>
        <w:spacing w:line="240" w:lineRule="auto"/>
        <w:rPr>
          <w:rFonts w:ascii="Arial" w:eastAsia="Times New Roman" w:hAnsi="Arial" w:cs="Arial"/>
          <w:kern w:val="0"/>
          <w:sz w:val="24"/>
          <w:szCs w:val="24"/>
          <w14:ligatures w14:val="none"/>
        </w:rPr>
      </w:pPr>
      <w:r w:rsidRPr="00823EE1">
        <w:rPr>
          <w:rFonts w:ascii="Arial" w:eastAsia="Times New Roman" w:hAnsi="Arial" w:cs="Arial"/>
          <w:kern w:val="0"/>
          <w14:ligatures w14:val="none"/>
        </w:rPr>
        <w:t> </w:t>
      </w:r>
    </w:p>
    <w:p w14:paraId="072B3678" w14:textId="77777777" w:rsidR="00823EE1" w:rsidRPr="00823EE1" w:rsidRDefault="00823EE1" w:rsidP="00823EE1">
      <w:pPr>
        <w:shd w:val="clear" w:color="auto" w:fill="FFFFFF"/>
        <w:spacing w:line="240" w:lineRule="auto"/>
        <w:rPr>
          <w:rFonts w:ascii="Arial" w:eastAsia="Times New Roman" w:hAnsi="Arial" w:cs="Arial"/>
          <w:kern w:val="0"/>
          <w:sz w:val="24"/>
          <w:szCs w:val="24"/>
          <w14:ligatures w14:val="none"/>
        </w:rPr>
      </w:pPr>
      <w:r w:rsidRPr="00823EE1">
        <w:rPr>
          <w:rFonts w:ascii="Arial" w:eastAsia="Times New Roman" w:hAnsi="Arial" w:cs="Arial"/>
          <w:kern w:val="0"/>
          <w14:ligatures w14:val="none"/>
        </w:rPr>
        <w:t> </w:t>
      </w:r>
    </w:p>
    <w:p w14:paraId="1FD55C0F" w14:textId="71C2CC53" w:rsidR="00823EE1" w:rsidRPr="00823EE1" w:rsidRDefault="00CB35E1" w:rsidP="00823EE1">
      <w:pPr>
        <w:shd w:val="clear" w:color="auto" w:fill="FFFFFF"/>
        <w:spacing w:line="240" w:lineRule="auto"/>
        <w:rPr>
          <w:rFonts w:ascii="Arial" w:eastAsia="Times New Roman" w:hAnsi="Arial" w:cs="Arial"/>
          <w:kern w:val="0"/>
          <w:sz w:val="24"/>
          <w:szCs w:val="24"/>
          <w14:ligatures w14:val="none"/>
        </w:rPr>
      </w:pPr>
      <w:r>
        <w:rPr>
          <w:rFonts w:ascii="Arial" w:eastAsia="Times New Roman" w:hAnsi="Arial" w:cs="Arial"/>
          <w:kern w:val="0"/>
          <w14:ligatures w14:val="none"/>
        </w:rPr>
        <w:t>Peter</w:t>
      </w:r>
      <w:r w:rsidR="00823EE1" w:rsidRPr="00823EE1">
        <w:rPr>
          <w:rFonts w:ascii="Arial" w:eastAsia="Times New Roman" w:hAnsi="Arial" w:cs="Arial"/>
          <w:kern w:val="0"/>
          <w14:ligatures w14:val="none"/>
        </w:rPr>
        <w:t xml:space="preserve"> received his undergraduate degree from The University of California Irvine in Biology and a Master</w:t>
      </w:r>
      <w:r>
        <w:rPr>
          <w:rFonts w:ascii="Arial" w:eastAsia="Times New Roman" w:hAnsi="Arial" w:cs="Arial"/>
          <w:kern w:val="0"/>
          <w14:ligatures w14:val="none"/>
        </w:rPr>
        <w:t>’</w:t>
      </w:r>
      <w:r w:rsidR="00823EE1" w:rsidRPr="00823EE1">
        <w:rPr>
          <w:rFonts w:ascii="Arial" w:eastAsia="Times New Roman" w:hAnsi="Arial" w:cs="Arial"/>
          <w:kern w:val="0"/>
          <w14:ligatures w14:val="none"/>
        </w:rPr>
        <w:t>s Degree in Biotechnology from The University of Pennsylvania. </w:t>
      </w:r>
    </w:p>
    <w:p w14:paraId="57396358" w14:textId="77777777" w:rsidR="00823EE1" w:rsidRPr="00823EE1" w:rsidRDefault="00823EE1" w:rsidP="00823EE1">
      <w:pPr>
        <w:shd w:val="clear" w:color="auto" w:fill="FFFFFF"/>
        <w:spacing w:line="240" w:lineRule="auto"/>
        <w:rPr>
          <w:rFonts w:ascii="Arial" w:eastAsia="Times New Roman" w:hAnsi="Arial" w:cs="Arial"/>
          <w:kern w:val="0"/>
          <w:sz w:val="24"/>
          <w:szCs w:val="24"/>
          <w14:ligatures w14:val="none"/>
        </w:rPr>
      </w:pPr>
      <w:r w:rsidRPr="00823EE1">
        <w:rPr>
          <w:rFonts w:ascii="Arial" w:eastAsia="Times New Roman" w:hAnsi="Arial" w:cs="Arial"/>
          <w:kern w:val="0"/>
          <w14:ligatures w14:val="none"/>
        </w:rPr>
        <w:t> </w:t>
      </w:r>
    </w:p>
    <w:p w14:paraId="4FA51423" w14:textId="77777777" w:rsidR="00823EE1" w:rsidRPr="00823EE1" w:rsidRDefault="00823EE1" w:rsidP="00823EE1">
      <w:pPr>
        <w:shd w:val="clear" w:color="auto" w:fill="FFFFFF"/>
        <w:spacing w:line="240" w:lineRule="auto"/>
        <w:rPr>
          <w:rFonts w:ascii="Arial" w:eastAsia="Times New Roman" w:hAnsi="Arial" w:cs="Arial"/>
          <w:kern w:val="0"/>
          <w:sz w:val="24"/>
          <w:szCs w:val="24"/>
          <w14:ligatures w14:val="none"/>
        </w:rPr>
      </w:pPr>
      <w:r w:rsidRPr="00823EE1">
        <w:rPr>
          <w:rFonts w:ascii="Arial" w:eastAsia="Times New Roman" w:hAnsi="Arial" w:cs="Arial"/>
          <w:kern w:val="0"/>
          <w14:ligatures w14:val="none"/>
        </w:rPr>
        <w:t> </w:t>
      </w:r>
    </w:p>
    <w:p w14:paraId="489EB53C" w14:textId="77777777" w:rsidR="00CD1F18" w:rsidRPr="00823EE1" w:rsidRDefault="00CD1F18"/>
    <w:sectPr w:rsidR="00CD1F18" w:rsidRPr="00823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E1"/>
    <w:rsid w:val="00823EE1"/>
    <w:rsid w:val="009919BF"/>
    <w:rsid w:val="00CB35E1"/>
    <w:rsid w:val="00CD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FE27"/>
  <w15:chartTrackingRefBased/>
  <w15:docId w15:val="{E8175B51-0E1D-4D2B-92C1-B2C6E4EE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E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E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E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E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EE1"/>
    <w:rPr>
      <w:rFonts w:eastAsiaTheme="majorEastAsia" w:cstheme="majorBidi"/>
      <w:color w:val="272727" w:themeColor="text1" w:themeTint="D8"/>
    </w:rPr>
  </w:style>
  <w:style w:type="paragraph" w:styleId="Title">
    <w:name w:val="Title"/>
    <w:basedOn w:val="Normal"/>
    <w:next w:val="Normal"/>
    <w:link w:val="TitleChar"/>
    <w:uiPriority w:val="10"/>
    <w:qFormat/>
    <w:rsid w:val="00823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E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E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EE1"/>
    <w:rPr>
      <w:i/>
      <w:iCs/>
      <w:color w:val="404040" w:themeColor="text1" w:themeTint="BF"/>
    </w:rPr>
  </w:style>
  <w:style w:type="paragraph" w:styleId="ListParagraph">
    <w:name w:val="List Paragraph"/>
    <w:basedOn w:val="Normal"/>
    <w:uiPriority w:val="34"/>
    <w:qFormat/>
    <w:rsid w:val="00823EE1"/>
    <w:pPr>
      <w:ind w:left="720"/>
      <w:contextualSpacing/>
    </w:pPr>
  </w:style>
  <w:style w:type="character" w:styleId="IntenseEmphasis">
    <w:name w:val="Intense Emphasis"/>
    <w:basedOn w:val="DefaultParagraphFont"/>
    <w:uiPriority w:val="21"/>
    <w:qFormat/>
    <w:rsid w:val="00823EE1"/>
    <w:rPr>
      <w:i/>
      <w:iCs/>
      <w:color w:val="0F4761" w:themeColor="accent1" w:themeShade="BF"/>
    </w:rPr>
  </w:style>
  <w:style w:type="paragraph" w:styleId="IntenseQuote">
    <w:name w:val="Intense Quote"/>
    <w:basedOn w:val="Normal"/>
    <w:next w:val="Normal"/>
    <w:link w:val="IntenseQuoteChar"/>
    <w:uiPriority w:val="30"/>
    <w:qFormat/>
    <w:rsid w:val="00823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EE1"/>
    <w:rPr>
      <w:i/>
      <w:iCs/>
      <w:color w:val="0F4761" w:themeColor="accent1" w:themeShade="BF"/>
    </w:rPr>
  </w:style>
  <w:style w:type="character" w:styleId="IntenseReference">
    <w:name w:val="Intense Reference"/>
    <w:basedOn w:val="DefaultParagraphFont"/>
    <w:uiPriority w:val="32"/>
    <w:qFormat/>
    <w:rsid w:val="00823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1304</Characters>
  <Application>Microsoft Office Word</Application>
  <DocSecurity>0</DocSecurity>
  <Lines>22</Lines>
  <Paragraphs>4</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Pellegrino</dc:creator>
  <cp:keywords/>
  <dc:description/>
  <cp:lastModifiedBy>Mike Daily</cp:lastModifiedBy>
  <cp:revision>2</cp:revision>
  <dcterms:created xsi:type="dcterms:W3CDTF">2024-02-19T20:30:00Z</dcterms:created>
  <dcterms:modified xsi:type="dcterms:W3CDTF">2024-02-21T21:39:00Z</dcterms:modified>
</cp:coreProperties>
</file>